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96" w:rsidRPr="00126E96" w:rsidRDefault="00126E96" w:rsidP="00126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26E96">
        <w:rPr>
          <w:rFonts w:ascii="Times New Roman" w:hAnsi="Times New Roman" w:cs="Times New Roman"/>
          <w:b/>
          <w:sz w:val="28"/>
          <w:szCs w:val="28"/>
        </w:rPr>
        <w:t>Памятка. Угроза террористического акта.</w:t>
      </w:r>
    </w:p>
    <w:bookmarkEnd w:id="0"/>
    <w:p w:rsidR="00126E96" w:rsidRPr="00126E96" w:rsidRDefault="00126E96" w:rsidP="00126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E96" w:rsidRPr="00126E96" w:rsidRDefault="00126E96" w:rsidP="00126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E96">
        <w:rPr>
          <w:rFonts w:ascii="Times New Roman" w:hAnsi="Times New Roman" w:cs="Times New Roman"/>
          <w:b/>
          <w:sz w:val="28"/>
          <w:szCs w:val="28"/>
        </w:rPr>
        <w:t>Признаки, указывающие  на наличие взрывного устройства (ВУ):</w:t>
      </w:r>
    </w:p>
    <w:p w:rsidR="00126E96" w:rsidRPr="00126E96" w:rsidRDefault="00126E96" w:rsidP="00126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наличие на обнаруженном предмете проводов, верёвок, изоленты;</w:t>
      </w:r>
    </w:p>
    <w:p w:rsidR="00126E96" w:rsidRPr="00126E96" w:rsidRDefault="00126E96" w:rsidP="00126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подозрительные звуки, щелчки, тиканье часов, издаваемые предметом;</w:t>
      </w:r>
    </w:p>
    <w:p w:rsidR="00126E96" w:rsidRPr="00126E96" w:rsidRDefault="00126E96" w:rsidP="00126E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характерный запах миндаля или другой необычный запах, исходящий от предмета.</w:t>
      </w:r>
    </w:p>
    <w:p w:rsidR="00126E96" w:rsidRPr="00126E96" w:rsidRDefault="00126E96" w:rsidP="00126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E96">
        <w:rPr>
          <w:rFonts w:ascii="Times New Roman" w:hAnsi="Times New Roman" w:cs="Times New Roman"/>
          <w:b/>
          <w:sz w:val="28"/>
          <w:szCs w:val="28"/>
        </w:rPr>
        <w:t>Причины, служащие поводом для опасения:</w:t>
      </w:r>
    </w:p>
    <w:p w:rsidR="00126E96" w:rsidRPr="00126E96" w:rsidRDefault="00126E96" w:rsidP="00126E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нахождение подозрительных лиц до обнаружения этого предмета;</w:t>
      </w:r>
    </w:p>
    <w:p w:rsidR="00126E96" w:rsidRPr="00126E96" w:rsidRDefault="00126E96" w:rsidP="00126E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угрозы лично, по телефону или в почтовых отправлениях.</w:t>
      </w:r>
    </w:p>
    <w:p w:rsidR="00126E96" w:rsidRPr="00126E96" w:rsidRDefault="00126E96" w:rsidP="00126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E96">
        <w:rPr>
          <w:rFonts w:ascii="Times New Roman" w:hAnsi="Times New Roman" w:cs="Times New Roman"/>
          <w:b/>
          <w:sz w:val="28"/>
          <w:szCs w:val="28"/>
        </w:rPr>
        <w:t>Действия при обнаружении предмета, похожего на взрывное устройство:</w:t>
      </w:r>
    </w:p>
    <w:p w:rsidR="00126E96" w:rsidRPr="00126E96" w:rsidRDefault="00126E96" w:rsidP="00126E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вблизи данного предмета.</w:t>
      </w:r>
    </w:p>
    <w:p w:rsidR="00126E96" w:rsidRPr="00126E96" w:rsidRDefault="00126E96" w:rsidP="00126E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Немедленно сообщить об обнаружении подозрительного предмета в правоохранительные органы. Зафиксировать время и место обнаружения.</w:t>
      </w:r>
    </w:p>
    <w:p w:rsidR="00126E96" w:rsidRPr="00126E96" w:rsidRDefault="00126E96" w:rsidP="00126E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Освободить от людей опасную зону в радиусе не менее 100 м.</w:t>
      </w:r>
    </w:p>
    <w:p w:rsidR="00126E96" w:rsidRPr="00126E96" w:rsidRDefault="00126E96" w:rsidP="00126E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Обеспечить по возможности охрану подозрительного предмета и опасной зоны.</w:t>
      </w:r>
    </w:p>
    <w:p w:rsidR="00126E96" w:rsidRPr="00126E96" w:rsidRDefault="00126E96" w:rsidP="00126E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Обеспечить (помочь обеспечить) организованную эвакуацию людей с территории, прилегающей к опасной зоне.</w:t>
      </w:r>
    </w:p>
    <w:p w:rsidR="00126E96" w:rsidRPr="00126E96" w:rsidRDefault="00126E96" w:rsidP="00126E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126E96" w:rsidRPr="00126E96" w:rsidRDefault="00126E96" w:rsidP="00126E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Действовать по указанию представителей правоохранительных органов.</w:t>
      </w:r>
    </w:p>
    <w:p w:rsidR="00126E96" w:rsidRPr="00126E96" w:rsidRDefault="00126E96" w:rsidP="00126E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Не сообщать об угрозе взрыва никому, кроме тех, кому необходимо знать о случившемся, чтобы не создавать паники.</w:t>
      </w:r>
    </w:p>
    <w:p w:rsidR="00126E96" w:rsidRPr="00126E96" w:rsidRDefault="00126E96" w:rsidP="00126E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Проинструктировать персонал объекта о том, что запрещается принимать на хранение от посторонних лиц какие-либо предметы и вещи.</w:t>
      </w:r>
    </w:p>
    <w:p w:rsidR="00126E96" w:rsidRPr="00126E96" w:rsidRDefault="00126E96" w:rsidP="00126E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E96">
        <w:rPr>
          <w:rFonts w:ascii="Times New Roman" w:hAnsi="Times New Roman" w:cs="Times New Roman"/>
          <w:sz w:val="28"/>
          <w:szCs w:val="28"/>
        </w:rPr>
        <w:t>Быть готовым описать внешний вид предмета, похожего на взрывное устройство.</w:t>
      </w:r>
    </w:p>
    <w:p w:rsidR="00126E96" w:rsidRPr="00126E96" w:rsidRDefault="00126E96" w:rsidP="00126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96">
        <w:rPr>
          <w:rFonts w:ascii="Times New Roman" w:hAnsi="Times New Roman" w:cs="Times New Roman"/>
          <w:b/>
          <w:sz w:val="28"/>
          <w:szCs w:val="28"/>
        </w:rPr>
        <w:t>Номера телефонов для оповещения</w:t>
      </w:r>
    </w:p>
    <w:p w:rsidR="00126E96" w:rsidRPr="00126E96" w:rsidRDefault="00126E96" w:rsidP="00126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7"/>
        <w:gridCol w:w="3402"/>
      </w:tblGrid>
      <w:tr w:rsidR="00126E96" w:rsidRPr="00126E96" w:rsidTr="00687A31">
        <w:trPr>
          <w:trHeight w:val="279"/>
        </w:trPr>
        <w:tc>
          <w:tcPr>
            <w:tcW w:w="6947" w:type="dxa"/>
            <w:tcBorders>
              <w:top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126E96" w:rsidRPr="00126E96" w:rsidRDefault="00126E96" w:rsidP="00687A31">
            <w:pPr>
              <w:ind w:left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9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ПО ДЕЛА ГО и ЧС</w:t>
            </w:r>
          </w:p>
        </w:tc>
        <w:tc>
          <w:tcPr>
            <w:tcW w:w="3402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</w:tcBorders>
          </w:tcPr>
          <w:p w:rsidR="00126E96" w:rsidRPr="00126E96" w:rsidRDefault="00126E96" w:rsidP="0068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96">
              <w:rPr>
                <w:rFonts w:ascii="Times New Roman" w:hAnsi="Times New Roman" w:cs="Times New Roman"/>
                <w:b/>
                <w:sz w:val="28"/>
                <w:szCs w:val="28"/>
              </w:rPr>
              <w:t>213-10-29</w:t>
            </w:r>
          </w:p>
        </w:tc>
      </w:tr>
      <w:tr w:rsidR="00126E96" w:rsidRPr="00126E96" w:rsidTr="00687A31">
        <w:trPr>
          <w:trHeight w:val="279"/>
        </w:trPr>
        <w:tc>
          <w:tcPr>
            <w:tcW w:w="6947" w:type="dxa"/>
            <w:tcBorders>
              <w:top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126E96" w:rsidRPr="00126E96" w:rsidRDefault="00126E96" w:rsidP="00687A31">
            <w:pPr>
              <w:ind w:left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96">
              <w:rPr>
                <w:rFonts w:ascii="Times New Roman" w:hAnsi="Times New Roman" w:cs="Times New Roman"/>
                <w:b/>
                <w:sz w:val="28"/>
                <w:szCs w:val="28"/>
              </w:rPr>
              <w:t>ДЕЖУРНЫЙ  РОВД  КИРОВСКОГО РАЙОНА</w:t>
            </w:r>
          </w:p>
        </w:tc>
        <w:tc>
          <w:tcPr>
            <w:tcW w:w="3402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</w:tcBorders>
          </w:tcPr>
          <w:p w:rsidR="00126E96" w:rsidRPr="00126E96" w:rsidRDefault="00126E96" w:rsidP="00687A3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96">
              <w:rPr>
                <w:rFonts w:ascii="Times New Roman" w:hAnsi="Times New Roman" w:cs="Times New Roman"/>
                <w:b/>
                <w:sz w:val="28"/>
                <w:szCs w:val="28"/>
              </w:rPr>
              <w:t>260-49-51</w:t>
            </w:r>
          </w:p>
        </w:tc>
      </w:tr>
      <w:tr w:rsidR="00126E96" w:rsidRPr="00126E96" w:rsidTr="00687A31">
        <w:trPr>
          <w:trHeight w:val="279"/>
        </w:trPr>
        <w:tc>
          <w:tcPr>
            <w:tcW w:w="6947" w:type="dxa"/>
            <w:tcBorders>
              <w:top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126E96" w:rsidRPr="00126E96" w:rsidRDefault="00126E96" w:rsidP="00687A31">
            <w:pPr>
              <w:ind w:left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Единая служба спасения                </w:t>
            </w:r>
          </w:p>
        </w:tc>
        <w:tc>
          <w:tcPr>
            <w:tcW w:w="3402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</w:tcBorders>
          </w:tcPr>
          <w:p w:rsidR="00126E96" w:rsidRPr="00126E96" w:rsidRDefault="00126E96" w:rsidP="00687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 </w:t>
            </w:r>
          </w:p>
        </w:tc>
      </w:tr>
      <w:tr w:rsidR="00126E96" w:rsidRPr="00126E96" w:rsidTr="00687A31">
        <w:trPr>
          <w:trHeight w:val="279"/>
        </w:trPr>
        <w:tc>
          <w:tcPr>
            <w:tcW w:w="6947" w:type="dxa"/>
            <w:tcBorders>
              <w:top w:val="single" w:sz="4" w:space="0" w:color="CCFFFF"/>
              <w:bottom w:val="single" w:sz="4" w:space="0" w:color="CCFFFF"/>
              <w:right w:val="single" w:sz="4" w:space="0" w:color="CCFFFF"/>
            </w:tcBorders>
          </w:tcPr>
          <w:p w:rsidR="00126E96" w:rsidRPr="00126E96" w:rsidRDefault="00126E96" w:rsidP="00687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Операторы мобильной связи</w:t>
            </w:r>
          </w:p>
          <w:p w:rsidR="00126E96" w:rsidRPr="00126E96" w:rsidRDefault="00126E96" w:rsidP="00687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«Би </w:t>
            </w:r>
            <w:proofErr w:type="spellStart"/>
            <w:r w:rsidRPr="00126E96">
              <w:rPr>
                <w:rFonts w:ascii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126E9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26E96" w:rsidRPr="00126E96" w:rsidRDefault="00126E96" w:rsidP="00687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«Мегафон»</w:t>
            </w:r>
          </w:p>
          <w:p w:rsidR="00126E96" w:rsidRPr="00126E96" w:rsidRDefault="00126E96" w:rsidP="00687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«МТС»</w:t>
            </w:r>
          </w:p>
        </w:tc>
        <w:tc>
          <w:tcPr>
            <w:tcW w:w="3402" w:type="dxa"/>
            <w:tcBorders>
              <w:top w:val="single" w:sz="4" w:space="0" w:color="CCFFFF"/>
              <w:left w:val="single" w:sz="4" w:space="0" w:color="CCFFFF"/>
              <w:bottom w:val="single" w:sz="4" w:space="0" w:color="CCFFFF"/>
            </w:tcBorders>
          </w:tcPr>
          <w:p w:rsidR="00126E96" w:rsidRPr="00126E96" w:rsidRDefault="00126E96" w:rsidP="00687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96">
              <w:rPr>
                <w:rFonts w:ascii="Times New Roman" w:hAnsi="Times New Roman" w:cs="Times New Roman"/>
                <w:b/>
                <w:sz w:val="28"/>
                <w:szCs w:val="28"/>
              </w:rPr>
              <w:t>01,  001  или 112;</w:t>
            </w:r>
          </w:p>
          <w:p w:rsidR="00126E96" w:rsidRPr="00126E96" w:rsidRDefault="00126E96" w:rsidP="00687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01,010-019 или  112;                                             01  или  010-019; </w:t>
            </w:r>
          </w:p>
        </w:tc>
      </w:tr>
    </w:tbl>
    <w:p w:rsidR="00961BB3" w:rsidRPr="00126E96" w:rsidRDefault="00961BB3">
      <w:pPr>
        <w:rPr>
          <w:rFonts w:ascii="Times New Roman" w:hAnsi="Times New Roman" w:cs="Times New Roman"/>
          <w:sz w:val="28"/>
          <w:szCs w:val="28"/>
        </w:rPr>
      </w:pPr>
    </w:p>
    <w:sectPr w:rsidR="00961BB3" w:rsidRPr="0012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962"/>
    <w:multiLevelType w:val="hybridMultilevel"/>
    <w:tmpl w:val="F3ACAC04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1BDA41BC"/>
    <w:multiLevelType w:val="hybridMultilevel"/>
    <w:tmpl w:val="0846C768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5EBA42F2"/>
    <w:multiLevelType w:val="hybridMultilevel"/>
    <w:tmpl w:val="F4C848C0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88"/>
    <w:rsid w:val="00126E96"/>
    <w:rsid w:val="00961BB3"/>
    <w:rsid w:val="00C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2017-02-24T10:55:00Z</dcterms:created>
  <dcterms:modified xsi:type="dcterms:W3CDTF">2017-02-24T10:55:00Z</dcterms:modified>
</cp:coreProperties>
</file>